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E630" w14:textId="102C6BD1" w:rsidR="004F7B54" w:rsidRDefault="004F7B54" w:rsidP="004F7B54">
      <w:pPr>
        <w:jc w:val="center"/>
        <w:rPr>
          <w:sz w:val="36"/>
          <w:szCs w:val="36"/>
        </w:rPr>
      </w:pPr>
      <w:r w:rsidRPr="004F7B54">
        <w:rPr>
          <w:sz w:val="36"/>
          <w:szCs w:val="36"/>
        </w:rPr>
        <w:t xml:space="preserve">2025 MCUSBC King And Queen Rules </w:t>
      </w:r>
    </w:p>
    <w:p w14:paraId="66A7BCBD" w14:textId="35AD8CF8" w:rsidR="004F7B54" w:rsidRDefault="004F7B54" w:rsidP="004F7B54">
      <w:pPr>
        <w:jc w:val="center"/>
        <w:rPr>
          <w:sz w:val="28"/>
          <w:szCs w:val="28"/>
        </w:rPr>
      </w:pPr>
      <w:r>
        <w:rPr>
          <w:sz w:val="28"/>
          <w:szCs w:val="28"/>
        </w:rPr>
        <w:t xml:space="preserve">Tournament Committee is Merced USBC Board </w:t>
      </w:r>
    </w:p>
    <w:p w14:paraId="48953DE9" w14:textId="77777777" w:rsidR="00C71101" w:rsidRDefault="00C71101" w:rsidP="004F7B54">
      <w:pPr>
        <w:jc w:val="center"/>
        <w:rPr>
          <w:sz w:val="28"/>
          <w:szCs w:val="28"/>
        </w:rPr>
      </w:pPr>
    </w:p>
    <w:p w14:paraId="225CD62C" w14:textId="7F7555A0" w:rsidR="004F7B54" w:rsidRPr="003223DF" w:rsidRDefault="003223DF" w:rsidP="003223DF">
      <w:pPr>
        <w:pStyle w:val="ListParagraph"/>
        <w:numPr>
          <w:ilvl w:val="0"/>
          <w:numId w:val="4"/>
        </w:numPr>
      </w:pPr>
      <w:r>
        <w:t>Open to all current 2024</w:t>
      </w:r>
      <w:r w:rsidR="00213572">
        <w:t xml:space="preserve">-2025 </w:t>
      </w:r>
      <w:r w:rsidR="00213572" w:rsidRPr="003223DF">
        <w:t>MCUSBC</w:t>
      </w:r>
      <w:r w:rsidRPr="003223DF">
        <w:t xml:space="preserve"> member</w:t>
      </w:r>
      <w:r>
        <w:t>s</w:t>
      </w:r>
      <w:r w:rsidRPr="003223DF">
        <w:t xml:space="preserve"> if not</w:t>
      </w:r>
      <w:r>
        <w:t xml:space="preserve">, </w:t>
      </w:r>
      <w:r w:rsidR="00BA586A">
        <w:t>bowler</w:t>
      </w:r>
      <w:r>
        <w:t xml:space="preserve"> must purchase MCUSBC card for $10.00</w:t>
      </w:r>
    </w:p>
    <w:p w14:paraId="5719318A" w14:textId="66CA0106" w:rsidR="004F7B54" w:rsidRPr="008D457D" w:rsidRDefault="004F7B54" w:rsidP="004F7B54">
      <w:pPr>
        <w:pStyle w:val="ListParagraph"/>
        <w:numPr>
          <w:ilvl w:val="0"/>
          <w:numId w:val="4"/>
        </w:numPr>
        <w:jc w:val="both"/>
      </w:pPr>
      <w:r w:rsidRPr="008D457D">
        <w:t>Handicap will be 90% of 220</w:t>
      </w:r>
    </w:p>
    <w:p w14:paraId="12A73AAD" w14:textId="2FC1C449" w:rsidR="004F7B54" w:rsidRPr="008D457D" w:rsidRDefault="004F7B54" w:rsidP="004F7B54">
      <w:pPr>
        <w:pStyle w:val="ListParagraph"/>
        <w:numPr>
          <w:ilvl w:val="0"/>
          <w:numId w:val="4"/>
        </w:numPr>
        <w:jc w:val="both"/>
      </w:pPr>
      <w:r w:rsidRPr="008D457D">
        <w:t>2023/2024 Highest End of League Average 21 games or more</w:t>
      </w:r>
    </w:p>
    <w:p w14:paraId="2DDD6ADD" w14:textId="0C0B7CDC" w:rsidR="004F7B54" w:rsidRPr="008D457D" w:rsidRDefault="004F7B54" w:rsidP="004F7B54">
      <w:pPr>
        <w:pStyle w:val="ListParagraph"/>
        <w:jc w:val="both"/>
      </w:pPr>
      <w:r w:rsidRPr="008D457D">
        <w:t>If no average, use highest current average of 21 games or more</w:t>
      </w:r>
    </w:p>
    <w:p w14:paraId="43BCFF27" w14:textId="41753BF4" w:rsidR="004F7B54" w:rsidRPr="008D457D" w:rsidRDefault="004F7B54" w:rsidP="004F7B54">
      <w:pPr>
        <w:pStyle w:val="ListParagraph"/>
        <w:jc w:val="both"/>
      </w:pPr>
      <w:r w:rsidRPr="008D457D">
        <w:t>If none of the above, then the Bowler to use 220</w:t>
      </w:r>
    </w:p>
    <w:p w14:paraId="48356326" w14:textId="26FF7282" w:rsidR="004F7B54" w:rsidRDefault="004F7B54" w:rsidP="004F7B54">
      <w:pPr>
        <w:pStyle w:val="ListParagraph"/>
        <w:numPr>
          <w:ilvl w:val="0"/>
          <w:numId w:val="4"/>
        </w:numPr>
        <w:jc w:val="both"/>
      </w:pPr>
      <w:r w:rsidRPr="008D457D">
        <w:t>USBC Rule 319</w:t>
      </w:r>
      <w:r w:rsidR="00BA586A">
        <w:t>A 1-5 &amp;319C, 319E shall Apply. Rule 319d waived</w:t>
      </w:r>
    </w:p>
    <w:p w14:paraId="04F04ED2" w14:textId="7E7FB6E7" w:rsidR="00BA586A" w:rsidRPr="008D457D" w:rsidRDefault="00BA586A" w:rsidP="00BA586A">
      <w:pPr>
        <w:pStyle w:val="ListParagraph"/>
        <w:jc w:val="both"/>
      </w:pPr>
      <w:r>
        <w:t>Entrants subject to rule 319e must adjust their averages and submit the adjusted average. Failure to use proper average, eligible bowlers or make corrections prior to completion pf the first game shall result in disqualification</w:t>
      </w:r>
    </w:p>
    <w:p w14:paraId="60B56E2F" w14:textId="77B9DC80" w:rsidR="004F7B54" w:rsidRPr="008D457D" w:rsidRDefault="004F7B54" w:rsidP="004F7B54">
      <w:pPr>
        <w:pStyle w:val="ListParagraph"/>
        <w:numPr>
          <w:ilvl w:val="0"/>
          <w:numId w:val="4"/>
        </w:numPr>
        <w:jc w:val="both"/>
      </w:pPr>
      <w:r w:rsidRPr="008D457D">
        <w:t>No Alternates</w:t>
      </w:r>
    </w:p>
    <w:p w14:paraId="41C68161" w14:textId="5D52C6C3" w:rsidR="0053009E" w:rsidRPr="008D457D" w:rsidRDefault="004F7B54" w:rsidP="0053009E">
      <w:pPr>
        <w:pStyle w:val="ListParagraph"/>
        <w:numPr>
          <w:ilvl w:val="0"/>
          <w:numId w:val="4"/>
        </w:numPr>
        <w:jc w:val="both"/>
      </w:pPr>
      <w:r w:rsidRPr="008D457D">
        <w:t xml:space="preserve">Durning qualify and Finals, if a tie occurs to determine winner of the match. There will be a 1 ball high count </w:t>
      </w:r>
      <w:r w:rsidR="008D457D" w:rsidRPr="008D457D">
        <w:t xml:space="preserve">roll-off to determine </w:t>
      </w:r>
      <w:r w:rsidR="0053009E" w:rsidRPr="008D457D">
        <w:t>the winner</w:t>
      </w:r>
      <w:r w:rsidR="008D457D" w:rsidRPr="008D457D">
        <w:t>.</w:t>
      </w:r>
    </w:p>
    <w:p w14:paraId="7AB6BD3D" w14:textId="20C88BC1" w:rsidR="008D457D" w:rsidRPr="008D457D" w:rsidRDefault="008D457D" w:rsidP="004F7B54">
      <w:pPr>
        <w:pStyle w:val="ListParagraph"/>
        <w:numPr>
          <w:ilvl w:val="0"/>
          <w:numId w:val="4"/>
        </w:numPr>
        <w:jc w:val="both"/>
      </w:pPr>
      <w:r w:rsidRPr="008D457D">
        <w:t>Dress code applies for Qualifying and Finals</w:t>
      </w:r>
      <w:r w:rsidR="00BA586A">
        <w:t>:</w:t>
      </w:r>
    </w:p>
    <w:p w14:paraId="590EFCF0" w14:textId="4282AE08" w:rsidR="008D457D" w:rsidRDefault="00BA586A" w:rsidP="003223DF">
      <w:pPr>
        <w:pStyle w:val="ListParagraph"/>
        <w:jc w:val="both"/>
      </w:pPr>
      <w:r>
        <w:t>NO OFFENSIVE ATTIRE</w:t>
      </w:r>
      <w:r w:rsidR="0049769E">
        <w:t>! Tournament Director will make final determination.</w:t>
      </w:r>
    </w:p>
    <w:p w14:paraId="33CA7700" w14:textId="24257655" w:rsidR="008D457D" w:rsidRDefault="00C71101" w:rsidP="008D457D">
      <w:pPr>
        <w:pStyle w:val="ListParagraph"/>
        <w:numPr>
          <w:ilvl w:val="0"/>
          <w:numId w:val="4"/>
        </w:numPr>
        <w:jc w:val="both"/>
      </w:pPr>
      <w:r>
        <w:t>Tournament Committee has Final decision on all matters pertaining to the Tournament</w:t>
      </w:r>
    </w:p>
    <w:p w14:paraId="51E0D84B" w14:textId="50F3C0C3" w:rsidR="00C71101" w:rsidRDefault="00C71101" w:rsidP="00C71101">
      <w:pPr>
        <w:pStyle w:val="ListParagraph"/>
        <w:jc w:val="both"/>
      </w:pPr>
      <w:r>
        <w:t>Appeals/Protest to be made in writing in accordance with USBC rule 329</w:t>
      </w:r>
    </w:p>
    <w:p w14:paraId="422C7E9E" w14:textId="05A0204A" w:rsidR="0053009E" w:rsidRPr="0053009E" w:rsidRDefault="0053009E" w:rsidP="0053009E">
      <w:pPr>
        <w:pStyle w:val="ListParagraph"/>
        <w:numPr>
          <w:ilvl w:val="0"/>
          <w:numId w:val="4"/>
        </w:numPr>
      </w:pPr>
      <w:r w:rsidRPr="0053009E">
        <w:rPr>
          <w:b/>
          <w:bCs/>
        </w:rPr>
        <w:t>ANY RULE NOT COVERED BY THESE RULES WILL REVERT TO USBC RULES.</w:t>
      </w:r>
    </w:p>
    <w:p w14:paraId="5862F58C" w14:textId="77777777" w:rsidR="0053009E" w:rsidRDefault="0053009E" w:rsidP="0053009E">
      <w:pPr>
        <w:pStyle w:val="ListParagraph"/>
        <w:rPr>
          <w:b/>
          <w:bCs/>
        </w:rPr>
      </w:pPr>
    </w:p>
    <w:p w14:paraId="3F59D936" w14:textId="77777777" w:rsidR="0053009E" w:rsidRDefault="0053009E" w:rsidP="0053009E">
      <w:pPr>
        <w:pStyle w:val="ListParagraph"/>
        <w:rPr>
          <w:b/>
          <w:bCs/>
        </w:rPr>
      </w:pPr>
    </w:p>
    <w:p w14:paraId="077405DA" w14:textId="77777777" w:rsidR="0053009E" w:rsidRDefault="0053009E" w:rsidP="0053009E">
      <w:pPr>
        <w:pStyle w:val="ListParagraph"/>
        <w:rPr>
          <w:b/>
          <w:bCs/>
        </w:rPr>
      </w:pPr>
    </w:p>
    <w:p w14:paraId="0466EBBC" w14:textId="07FF44D2" w:rsidR="0053009E" w:rsidRDefault="0053009E" w:rsidP="0053009E">
      <w:pPr>
        <w:jc w:val="both"/>
      </w:pPr>
      <w:r>
        <w:t>NAME:________________________________________    USBC#____________________</w:t>
      </w:r>
    </w:p>
    <w:p w14:paraId="0E32C45C" w14:textId="77777777" w:rsidR="00213572" w:rsidRDefault="00213572" w:rsidP="0053009E">
      <w:pPr>
        <w:jc w:val="both"/>
      </w:pPr>
    </w:p>
    <w:p w14:paraId="000A6175" w14:textId="50E8F8AF" w:rsidR="0053009E" w:rsidRDefault="0053009E" w:rsidP="0053009E">
      <w:pPr>
        <w:jc w:val="both"/>
      </w:pPr>
      <w:r>
        <w:t>ADDRESS:____________________________________  BOOK AVEAGE_______________</w:t>
      </w:r>
    </w:p>
    <w:p w14:paraId="419A98A3" w14:textId="77777777" w:rsidR="00213572" w:rsidRDefault="00213572" w:rsidP="0053009E">
      <w:pPr>
        <w:jc w:val="both"/>
      </w:pPr>
    </w:p>
    <w:p w14:paraId="54512599" w14:textId="2DD182EB" w:rsidR="0053009E" w:rsidRPr="0053009E" w:rsidRDefault="0053009E" w:rsidP="0053009E">
      <w:pPr>
        <w:jc w:val="both"/>
      </w:pPr>
      <w:r>
        <w:t>PHONE:___________________________ EMAIL:______________________________________</w:t>
      </w:r>
    </w:p>
    <w:p w14:paraId="002DF42C" w14:textId="77777777" w:rsidR="0053009E" w:rsidRDefault="0053009E" w:rsidP="0053009E">
      <w:pPr>
        <w:pStyle w:val="ListParagraph"/>
        <w:jc w:val="both"/>
      </w:pPr>
    </w:p>
    <w:p w14:paraId="052A82A5" w14:textId="2431A723" w:rsidR="00C71101" w:rsidRDefault="00C71101" w:rsidP="00C71101">
      <w:pPr>
        <w:pStyle w:val="ListParagraph"/>
        <w:jc w:val="both"/>
      </w:pPr>
    </w:p>
    <w:p w14:paraId="7DF24AE1" w14:textId="77777777" w:rsidR="008D457D" w:rsidRPr="008D457D" w:rsidRDefault="008D457D" w:rsidP="008D457D">
      <w:pPr>
        <w:pStyle w:val="ListParagraph"/>
        <w:jc w:val="both"/>
      </w:pPr>
    </w:p>
    <w:sectPr w:rsidR="008D457D" w:rsidRPr="008D4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72EB"/>
    <w:multiLevelType w:val="hybridMultilevel"/>
    <w:tmpl w:val="CF12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D06F7"/>
    <w:multiLevelType w:val="hybridMultilevel"/>
    <w:tmpl w:val="BF744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023BD0"/>
    <w:multiLevelType w:val="hybridMultilevel"/>
    <w:tmpl w:val="90A819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8397282"/>
    <w:multiLevelType w:val="hybridMultilevel"/>
    <w:tmpl w:val="C208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007278">
    <w:abstractNumId w:val="0"/>
  </w:num>
  <w:num w:numId="2" w16cid:durableId="1339041116">
    <w:abstractNumId w:val="1"/>
  </w:num>
  <w:num w:numId="3" w16cid:durableId="1798789198">
    <w:abstractNumId w:val="2"/>
  </w:num>
  <w:num w:numId="4" w16cid:durableId="187800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54"/>
    <w:rsid w:val="00213572"/>
    <w:rsid w:val="003223DF"/>
    <w:rsid w:val="0049769E"/>
    <w:rsid w:val="004F7B54"/>
    <w:rsid w:val="0053009E"/>
    <w:rsid w:val="008D457D"/>
    <w:rsid w:val="00BA586A"/>
    <w:rsid w:val="00C71101"/>
    <w:rsid w:val="00D85B43"/>
    <w:rsid w:val="00E0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EB5C"/>
  <w15:chartTrackingRefBased/>
  <w15:docId w15:val="{44A44FC9-CCD2-4626-A2EB-0CF41FA9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B54"/>
    <w:rPr>
      <w:rFonts w:eastAsiaTheme="majorEastAsia" w:cstheme="majorBidi"/>
      <w:color w:val="272727" w:themeColor="text1" w:themeTint="D8"/>
    </w:rPr>
  </w:style>
  <w:style w:type="paragraph" w:styleId="Title">
    <w:name w:val="Title"/>
    <w:basedOn w:val="Normal"/>
    <w:next w:val="Normal"/>
    <w:link w:val="TitleChar"/>
    <w:uiPriority w:val="10"/>
    <w:qFormat/>
    <w:rsid w:val="004F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B54"/>
    <w:pPr>
      <w:spacing w:before="160"/>
      <w:jc w:val="center"/>
    </w:pPr>
    <w:rPr>
      <w:i/>
      <w:iCs/>
      <w:color w:val="404040" w:themeColor="text1" w:themeTint="BF"/>
    </w:rPr>
  </w:style>
  <w:style w:type="character" w:customStyle="1" w:styleId="QuoteChar">
    <w:name w:val="Quote Char"/>
    <w:basedOn w:val="DefaultParagraphFont"/>
    <w:link w:val="Quote"/>
    <w:uiPriority w:val="29"/>
    <w:rsid w:val="004F7B54"/>
    <w:rPr>
      <w:i/>
      <w:iCs/>
      <w:color w:val="404040" w:themeColor="text1" w:themeTint="BF"/>
    </w:rPr>
  </w:style>
  <w:style w:type="paragraph" w:styleId="ListParagraph">
    <w:name w:val="List Paragraph"/>
    <w:basedOn w:val="Normal"/>
    <w:uiPriority w:val="34"/>
    <w:qFormat/>
    <w:rsid w:val="004F7B54"/>
    <w:pPr>
      <w:ind w:left="720"/>
      <w:contextualSpacing/>
    </w:pPr>
  </w:style>
  <w:style w:type="character" w:styleId="IntenseEmphasis">
    <w:name w:val="Intense Emphasis"/>
    <w:basedOn w:val="DefaultParagraphFont"/>
    <w:uiPriority w:val="21"/>
    <w:qFormat/>
    <w:rsid w:val="004F7B54"/>
    <w:rPr>
      <w:i/>
      <w:iCs/>
      <w:color w:val="0F4761" w:themeColor="accent1" w:themeShade="BF"/>
    </w:rPr>
  </w:style>
  <w:style w:type="paragraph" w:styleId="IntenseQuote">
    <w:name w:val="Intense Quote"/>
    <w:basedOn w:val="Normal"/>
    <w:next w:val="Normal"/>
    <w:link w:val="IntenseQuoteChar"/>
    <w:uiPriority w:val="30"/>
    <w:qFormat/>
    <w:rsid w:val="004F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B54"/>
    <w:rPr>
      <w:i/>
      <w:iCs/>
      <w:color w:val="0F4761" w:themeColor="accent1" w:themeShade="BF"/>
    </w:rPr>
  </w:style>
  <w:style w:type="character" w:styleId="IntenseReference">
    <w:name w:val="Intense Reference"/>
    <w:basedOn w:val="DefaultParagraphFont"/>
    <w:uiPriority w:val="32"/>
    <w:qFormat/>
    <w:rsid w:val="004F7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Bennett</dc:creator>
  <cp:keywords/>
  <dc:description/>
  <cp:lastModifiedBy>Allana Bennett</cp:lastModifiedBy>
  <cp:revision>4</cp:revision>
  <cp:lastPrinted>2025-01-14T21:38:00Z</cp:lastPrinted>
  <dcterms:created xsi:type="dcterms:W3CDTF">2025-01-14T21:41:00Z</dcterms:created>
  <dcterms:modified xsi:type="dcterms:W3CDTF">2025-01-16T23:31:00Z</dcterms:modified>
</cp:coreProperties>
</file>